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71" w:rsidRPr="00140906" w:rsidRDefault="00F10D71" w:rsidP="00F10D71">
      <w:pPr>
        <w:pStyle w:val="1"/>
        <w:spacing w:after="0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 w:bidi="ar-SA"/>
        </w:rPr>
        <w:drawing>
          <wp:inline distT="0" distB="0" distL="0" distR="0">
            <wp:extent cx="1181100" cy="1019175"/>
            <wp:effectExtent l="0" t="0" r="0" b="9525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D71" w:rsidRPr="00140906" w:rsidRDefault="00F10D71" w:rsidP="00F10D71">
      <w:pPr>
        <w:pStyle w:val="1"/>
        <w:spacing w:before="0" w:after="0" w:line="240" w:lineRule="auto"/>
        <w:ind w:left="5397" w:hanging="5681"/>
        <w:jc w:val="center"/>
        <w:rPr>
          <w:rFonts w:ascii="Times New Roman" w:hAnsi="Times New Roman" w:cs="Times New Roman"/>
          <w:sz w:val="20"/>
          <w:szCs w:val="20"/>
        </w:rPr>
      </w:pPr>
      <w:r w:rsidRPr="00140906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10D71" w:rsidRPr="00140906" w:rsidRDefault="00F10D71" w:rsidP="00F10D71">
      <w:pPr>
        <w:pStyle w:val="1"/>
        <w:spacing w:before="0" w:after="0" w:line="240" w:lineRule="auto"/>
        <w:ind w:left="5397" w:hanging="5681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40906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CA6DD0" w:rsidRDefault="00F10D71" w:rsidP="00F10D71">
      <w:pPr>
        <w:jc w:val="center"/>
        <w:rPr>
          <w:b/>
          <w:sz w:val="20"/>
        </w:rPr>
      </w:pPr>
      <w:r w:rsidRPr="00140906">
        <w:rPr>
          <w:b/>
          <w:sz w:val="20"/>
        </w:rPr>
        <w:t>Администрация сельского</w:t>
      </w:r>
      <w:r w:rsidR="00CA6DD0">
        <w:rPr>
          <w:b/>
          <w:sz w:val="20"/>
        </w:rPr>
        <w:t xml:space="preserve"> </w:t>
      </w:r>
      <w:r w:rsidRPr="00140906">
        <w:rPr>
          <w:b/>
          <w:sz w:val="20"/>
        </w:rPr>
        <w:t xml:space="preserve">поселения Пискалы </w:t>
      </w:r>
    </w:p>
    <w:p w:rsidR="00F10D71" w:rsidRPr="00140906" w:rsidRDefault="00CA6DD0" w:rsidP="00F10D71">
      <w:pPr>
        <w:jc w:val="center"/>
        <w:rPr>
          <w:b/>
          <w:sz w:val="20"/>
        </w:rPr>
      </w:pPr>
      <w:r>
        <w:rPr>
          <w:b/>
          <w:sz w:val="20"/>
        </w:rPr>
        <w:t>м</w:t>
      </w:r>
      <w:r w:rsidR="00F10D71" w:rsidRPr="00140906">
        <w:rPr>
          <w:b/>
          <w:sz w:val="20"/>
        </w:rPr>
        <w:t>униципального</w:t>
      </w:r>
      <w:r>
        <w:rPr>
          <w:b/>
          <w:sz w:val="20"/>
        </w:rPr>
        <w:t xml:space="preserve"> </w:t>
      </w:r>
      <w:r w:rsidR="00F10D71" w:rsidRPr="00140906">
        <w:rPr>
          <w:b/>
          <w:sz w:val="20"/>
        </w:rPr>
        <w:t xml:space="preserve">района </w:t>
      </w:r>
      <w:proofErr w:type="gramStart"/>
      <w:r w:rsidR="00F10D71" w:rsidRPr="00140906">
        <w:rPr>
          <w:b/>
          <w:sz w:val="20"/>
        </w:rPr>
        <w:t>Ставропольский</w:t>
      </w:r>
      <w:proofErr w:type="gramEnd"/>
    </w:p>
    <w:p w:rsidR="00F10D71" w:rsidRPr="00140906" w:rsidRDefault="00F10D71" w:rsidP="00F10D71">
      <w:pPr>
        <w:jc w:val="center"/>
        <w:rPr>
          <w:b/>
          <w:sz w:val="20"/>
        </w:rPr>
      </w:pPr>
      <w:r w:rsidRPr="00140906">
        <w:rPr>
          <w:b/>
          <w:sz w:val="20"/>
        </w:rPr>
        <w:t>Самарской области</w:t>
      </w:r>
    </w:p>
    <w:p w:rsidR="00F10D71" w:rsidRPr="00140906" w:rsidRDefault="00F10D71" w:rsidP="00F10D71">
      <w:pPr>
        <w:jc w:val="center"/>
        <w:rPr>
          <w:b/>
          <w:sz w:val="20"/>
        </w:rPr>
      </w:pPr>
      <w:r w:rsidRPr="00140906">
        <w:rPr>
          <w:sz w:val="20"/>
        </w:rPr>
        <w:t>445139, с. Пискалы</w:t>
      </w:r>
    </w:p>
    <w:p w:rsidR="00F10D71" w:rsidRPr="00140906" w:rsidRDefault="00F10D71" w:rsidP="00F10D71">
      <w:pPr>
        <w:jc w:val="center"/>
        <w:rPr>
          <w:sz w:val="20"/>
        </w:rPr>
      </w:pPr>
      <w:proofErr w:type="spellStart"/>
      <w:r w:rsidRPr="00140906">
        <w:rPr>
          <w:sz w:val="20"/>
        </w:rPr>
        <w:t>ул</w:t>
      </w:r>
      <w:proofErr w:type="gramStart"/>
      <w:r w:rsidRPr="00140906">
        <w:rPr>
          <w:sz w:val="20"/>
        </w:rPr>
        <w:t>.Д</w:t>
      </w:r>
      <w:proofErr w:type="gramEnd"/>
      <w:r w:rsidRPr="00140906">
        <w:rPr>
          <w:sz w:val="20"/>
        </w:rPr>
        <w:t>ружбы</w:t>
      </w:r>
      <w:proofErr w:type="spellEnd"/>
      <w:r w:rsidRPr="00140906">
        <w:rPr>
          <w:sz w:val="20"/>
        </w:rPr>
        <w:t>, 9, тел. (8482) 234-133</w:t>
      </w:r>
    </w:p>
    <w:p w:rsidR="00F10D71" w:rsidRPr="00140906" w:rsidRDefault="00F10D71" w:rsidP="00F10D71">
      <w:pPr>
        <w:jc w:val="center"/>
        <w:rPr>
          <w:sz w:val="20"/>
        </w:rPr>
      </w:pPr>
      <w:r w:rsidRPr="00140906">
        <w:rPr>
          <w:sz w:val="20"/>
        </w:rPr>
        <w:t>факс (8482) 234-162</w:t>
      </w:r>
    </w:p>
    <w:p w:rsidR="00F10D71" w:rsidRPr="00140906" w:rsidRDefault="005033F7" w:rsidP="00F10D71">
      <w:pPr>
        <w:jc w:val="center"/>
        <w:rPr>
          <w:sz w:val="20"/>
          <w:u w:val="single"/>
        </w:rPr>
      </w:pPr>
      <w:hyperlink r:id="rId7" w:history="1">
        <w:r w:rsidR="00F10D71" w:rsidRPr="00140906">
          <w:rPr>
            <w:rStyle w:val="a5"/>
            <w:sz w:val="20"/>
            <w:lang w:val="en-US"/>
          </w:rPr>
          <w:t>sppiskaly</w:t>
        </w:r>
        <w:r w:rsidR="00F10D71" w:rsidRPr="00140906">
          <w:rPr>
            <w:rStyle w:val="a5"/>
            <w:sz w:val="20"/>
          </w:rPr>
          <w:t>@</w:t>
        </w:r>
        <w:r w:rsidR="00F10D71" w:rsidRPr="00140906">
          <w:rPr>
            <w:rStyle w:val="a5"/>
            <w:sz w:val="20"/>
            <w:lang w:val="en-US"/>
          </w:rPr>
          <w:t>yandex</w:t>
        </w:r>
        <w:r w:rsidR="00F10D71" w:rsidRPr="00140906">
          <w:rPr>
            <w:rStyle w:val="a5"/>
            <w:sz w:val="20"/>
          </w:rPr>
          <w:t>.</w:t>
        </w:r>
        <w:proofErr w:type="spellStart"/>
        <w:r w:rsidR="00F10D71" w:rsidRPr="00140906">
          <w:rPr>
            <w:rStyle w:val="a5"/>
            <w:sz w:val="20"/>
            <w:lang w:val="en-US"/>
          </w:rPr>
          <w:t>ru</w:t>
        </w:r>
        <w:proofErr w:type="spellEnd"/>
      </w:hyperlink>
    </w:p>
    <w:p w:rsidR="00F10D71" w:rsidRPr="00140906" w:rsidRDefault="00F10D71" w:rsidP="00F10D71">
      <w:pPr>
        <w:jc w:val="center"/>
        <w:rPr>
          <w:sz w:val="20"/>
          <w:u w:val="single"/>
        </w:rPr>
      </w:pPr>
      <w:r w:rsidRPr="00140906">
        <w:rPr>
          <w:sz w:val="20"/>
          <w:u w:val="single"/>
        </w:rPr>
        <w:t>ИНН/КПП 6382050636/638201001</w:t>
      </w:r>
    </w:p>
    <w:p w:rsidR="00F10D71" w:rsidRPr="00140906" w:rsidRDefault="00F10D71" w:rsidP="00F10D71">
      <w:pPr>
        <w:jc w:val="center"/>
        <w:rPr>
          <w:sz w:val="20"/>
        </w:rPr>
      </w:pPr>
      <w:r w:rsidRPr="00140906">
        <w:rPr>
          <w:sz w:val="20"/>
          <w:u w:val="single"/>
        </w:rPr>
        <w:t>ОГРН 1056382080743</w:t>
      </w:r>
    </w:p>
    <w:p w:rsidR="00F10D71" w:rsidRPr="00140906" w:rsidRDefault="00F10D71" w:rsidP="00F10D71">
      <w:pPr>
        <w:jc w:val="center"/>
        <w:rPr>
          <w:kern w:val="28"/>
          <w:sz w:val="20"/>
        </w:rPr>
      </w:pPr>
      <w:r w:rsidRPr="00140906">
        <w:rPr>
          <w:sz w:val="20"/>
        </w:rPr>
        <w:t>(место выдачи)</w:t>
      </w:r>
    </w:p>
    <w:p w:rsidR="00F10D71" w:rsidRPr="00140906" w:rsidRDefault="00F10D71" w:rsidP="00F10D71">
      <w:pPr>
        <w:rPr>
          <w:b/>
          <w:sz w:val="24"/>
          <w:szCs w:val="24"/>
        </w:rPr>
      </w:pPr>
    </w:p>
    <w:p w:rsidR="00F10D71" w:rsidRPr="00140906" w:rsidRDefault="00F10D71" w:rsidP="00F10D71">
      <w:pPr>
        <w:jc w:val="center"/>
        <w:outlineLvl w:val="0"/>
        <w:rPr>
          <w:b/>
          <w:sz w:val="24"/>
          <w:szCs w:val="24"/>
        </w:rPr>
      </w:pPr>
      <w:r w:rsidRPr="00140906">
        <w:rPr>
          <w:b/>
          <w:sz w:val="24"/>
          <w:szCs w:val="24"/>
        </w:rPr>
        <w:t xml:space="preserve">ПОСТАНОВЛЕНИЕ </w:t>
      </w:r>
    </w:p>
    <w:p w:rsidR="00F10D71" w:rsidRPr="00140906" w:rsidRDefault="00F10D71" w:rsidP="00F10D71">
      <w:pPr>
        <w:jc w:val="center"/>
        <w:rPr>
          <w:b/>
          <w:sz w:val="24"/>
          <w:szCs w:val="24"/>
        </w:rPr>
      </w:pPr>
    </w:p>
    <w:p w:rsidR="00F10D71" w:rsidRPr="00140906" w:rsidRDefault="00F10D71" w:rsidP="00F10D71">
      <w:pPr>
        <w:jc w:val="center"/>
        <w:rPr>
          <w:b/>
          <w:sz w:val="24"/>
          <w:szCs w:val="24"/>
        </w:rPr>
      </w:pPr>
      <w:r w:rsidRPr="00140906">
        <w:rPr>
          <w:b/>
          <w:sz w:val="24"/>
          <w:szCs w:val="24"/>
        </w:rPr>
        <w:t xml:space="preserve">от  </w:t>
      </w:r>
      <w:r w:rsidR="00F5038E">
        <w:rPr>
          <w:b/>
          <w:sz w:val="24"/>
          <w:szCs w:val="24"/>
        </w:rPr>
        <w:t>15 мая</w:t>
      </w:r>
      <w:r w:rsidRPr="001409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2020</w:t>
      </w:r>
      <w:r w:rsidRPr="00140906">
        <w:rPr>
          <w:b/>
          <w:sz w:val="24"/>
          <w:szCs w:val="24"/>
        </w:rPr>
        <w:t xml:space="preserve"> года                                                 № </w:t>
      </w:r>
      <w:r w:rsidR="00F5038E">
        <w:rPr>
          <w:b/>
          <w:sz w:val="24"/>
          <w:szCs w:val="24"/>
        </w:rPr>
        <w:t>22</w:t>
      </w:r>
    </w:p>
    <w:p w:rsidR="00F10D71" w:rsidRPr="00140906" w:rsidRDefault="00F10D71" w:rsidP="00F10D71">
      <w:pPr>
        <w:jc w:val="center"/>
        <w:rPr>
          <w:b/>
          <w:sz w:val="24"/>
          <w:szCs w:val="24"/>
        </w:rPr>
      </w:pPr>
    </w:p>
    <w:p w:rsidR="00F10D71" w:rsidRPr="00F10D71" w:rsidRDefault="00F10D71" w:rsidP="00F10D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10D71" w:rsidRPr="00250CF3" w:rsidRDefault="00F10D71" w:rsidP="00F10D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50CF3">
        <w:rPr>
          <w:rFonts w:ascii="Times New Roman" w:hAnsi="Times New Roman" w:cs="Times New Roman"/>
          <w:sz w:val="26"/>
          <w:szCs w:val="26"/>
        </w:rPr>
        <w:t>Об определении мест и способов разведения костров, сжигания</w:t>
      </w:r>
    </w:p>
    <w:p w:rsidR="00F10D71" w:rsidRPr="00250CF3" w:rsidRDefault="00F10D71" w:rsidP="00F10D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50CF3">
        <w:rPr>
          <w:rFonts w:ascii="Times New Roman" w:hAnsi="Times New Roman" w:cs="Times New Roman"/>
          <w:sz w:val="26"/>
          <w:szCs w:val="26"/>
        </w:rPr>
        <w:t>мусора, травы, листвы и иных отходов, материалов или изделий</w:t>
      </w:r>
    </w:p>
    <w:p w:rsidR="00F10D71" w:rsidRPr="00F10D71" w:rsidRDefault="00F10D71" w:rsidP="00F10D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50CF3">
        <w:rPr>
          <w:rFonts w:ascii="Times New Roman" w:hAnsi="Times New Roman" w:cs="Times New Roman"/>
          <w:sz w:val="26"/>
          <w:szCs w:val="26"/>
        </w:rPr>
        <w:t xml:space="preserve">на территориях общего пользования сельского поселения </w:t>
      </w:r>
      <w:r>
        <w:rPr>
          <w:rFonts w:ascii="Times New Roman" w:hAnsi="Times New Roman" w:cs="Times New Roman"/>
          <w:sz w:val="26"/>
          <w:szCs w:val="26"/>
        </w:rPr>
        <w:t>Пис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калы</w:t>
      </w:r>
    </w:p>
    <w:p w:rsidR="00F10D71" w:rsidRPr="009A75D5" w:rsidRDefault="00F10D71" w:rsidP="00F10D71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F10D71" w:rsidRPr="00CA6DD0" w:rsidRDefault="00F10D71" w:rsidP="00F10D71">
      <w:pPr>
        <w:pStyle w:val="a4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A6DD0">
        <w:rPr>
          <w:rFonts w:ascii="Times New Roman" w:hAnsi="Times New Roman"/>
          <w:color w:val="000000"/>
          <w:sz w:val="26"/>
          <w:szCs w:val="26"/>
        </w:rPr>
        <w:t>В соответствии с Федеральным законом от 21 декабря 1994 № 68-ФЗ «О защите населения и территорий от чрезвычайных ситуаций природного и техногенного характера», Федеральным законом от 21 декабря 1994 года № 69-ФЗ «О пожарной безопасности», в соответствии с пунктами 72 (1), 72 (2), 74, 218 Правил противопожарного режима в Российской Федерации, утвержденных Постановлением Правительства Российской Федерации от 25 апреля 2012 года № 390</w:t>
      </w:r>
      <w:proofErr w:type="gramEnd"/>
      <w:r w:rsidRPr="00CA6DD0">
        <w:rPr>
          <w:rFonts w:ascii="Times New Roman" w:hAnsi="Times New Roman"/>
          <w:color w:val="000000"/>
          <w:sz w:val="26"/>
          <w:szCs w:val="26"/>
        </w:rPr>
        <w:t xml:space="preserve"> «</w:t>
      </w:r>
      <w:proofErr w:type="gramStart"/>
      <w:r w:rsidRPr="00CA6DD0">
        <w:rPr>
          <w:rFonts w:ascii="Times New Roman" w:hAnsi="Times New Roman"/>
          <w:color w:val="000000"/>
          <w:sz w:val="26"/>
          <w:szCs w:val="26"/>
        </w:rPr>
        <w:t xml:space="preserve">О противопожарном режиме», в целях усиления охраны лесных насаждений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Пискалы, недопущения перехода палов сухой травы на территорию населенных пунктов и земли лесного фонда, </w:t>
      </w:r>
      <w:r w:rsidRPr="00CA6DD0">
        <w:rPr>
          <w:rFonts w:ascii="Times New Roman" w:hAnsi="Times New Roman"/>
          <w:sz w:val="26"/>
          <w:szCs w:val="26"/>
          <w:shd w:val="clear" w:color="auto" w:fill="FFFFFF"/>
        </w:rPr>
        <w:t xml:space="preserve">руководствуясь Уставом сельского поселения </w:t>
      </w:r>
      <w:r w:rsidR="00CA6DD0" w:rsidRPr="00CA6DD0">
        <w:rPr>
          <w:rFonts w:ascii="Times New Roman" w:hAnsi="Times New Roman"/>
          <w:color w:val="000000"/>
          <w:sz w:val="26"/>
          <w:szCs w:val="26"/>
        </w:rPr>
        <w:t>Пискалы</w:t>
      </w:r>
      <w:r w:rsidRPr="00CA6DD0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CA6DD0">
        <w:rPr>
          <w:rFonts w:ascii="Times New Roman" w:hAnsi="Times New Roman"/>
          <w:sz w:val="26"/>
          <w:szCs w:val="26"/>
        </w:rPr>
        <w:t xml:space="preserve">в целях повышения противопожарной устойчивости населенных пунктов на территории сельского поселения </w:t>
      </w:r>
      <w:r w:rsidR="00CA6DD0" w:rsidRPr="00CA6DD0">
        <w:rPr>
          <w:rFonts w:ascii="Times New Roman" w:hAnsi="Times New Roman"/>
          <w:color w:val="000000"/>
          <w:sz w:val="26"/>
          <w:szCs w:val="26"/>
        </w:rPr>
        <w:t>Пискалы</w:t>
      </w:r>
      <w:proofErr w:type="gramEnd"/>
      <w:r w:rsidRPr="00CA6DD0">
        <w:rPr>
          <w:rFonts w:ascii="Times New Roman" w:hAnsi="Times New Roman"/>
          <w:sz w:val="26"/>
          <w:szCs w:val="26"/>
        </w:rPr>
        <w:t xml:space="preserve">, администрация сельского поселения </w:t>
      </w:r>
      <w:r w:rsidR="00CA6DD0" w:rsidRPr="00CA6DD0">
        <w:rPr>
          <w:rFonts w:ascii="Times New Roman" w:hAnsi="Times New Roman"/>
          <w:color w:val="000000"/>
          <w:sz w:val="26"/>
          <w:szCs w:val="26"/>
        </w:rPr>
        <w:t>Пискалы</w:t>
      </w:r>
      <w:r w:rsidRPr="00CA6DD0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F10D71" w:rsidRPr="00CA6DD0" w:rsidRDefault="00F10D71" w:rsidP="00F10D71">
      <w:pPr>
        <w:pStyle w:val="a4"/>
        <w:ind w:left="240" w:firstLine="720"/>
        <w:jc w:val="both"/>
        <w:rPr>
          <w:rFonts w:ascii="Times New Roman" w:hAnsi="Times New Roman"/>
          <w:sz w:val="26"/>
          <w:szCs w:val="26"/>
        </w:rPr>
      </w:pPr>
    </w:p>
    <w:p w:rsidR="00F10D71" w:rsidRPr="00CA6DD0" w:rsidRDefault="00F10D71" w:rsidP="00F10D71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A6DD0">
        <w:rPr>
          <w:rFonts w:ascii="Times New Roman" w:hAnsi="Times New Roman"/>
          <w:sz w:val="26"/>
          <w:szCs w:val="26"/>
        </w:rPr>
        <w:t xml:space="preserve"> Утвердить </w:t>
      </w:r>
      <w:hyperlink w:anchor="P29" w:history="1">
        <w:r w:rsidRPr="00CA6DD0">
          <w:rPr>
            <w:rFonts w:ascii="Times New Roman" w:hAnsi="Times New Roman"/>
            <w:sz w:val="26"/>
            <w:szCs w:val="26"/>
          </w:rPr>
          <w:t>Порядок</w:t>
        </w:r>
      </w:hyperlink>
      <w:r w:rsidRPr="00CA6DD0">
        <w:rPr>
          <w:rFonts w:ascii="Times New Roman" w:hAnsi="Times New Roman"/>
          <w:sz w:val="26"/>
          <w:szCs w:val="26"/>
        </w:rPr>
        <w:t xml:space="preserve"> определения мест и способов разведения костров, сжигания мусора, травы, листвы и иных отходов, материалов или изделий на территориях общего пользования сельского поселения </w:t>
      </w:r>
      <w:r w:rsidR="00CA6DD0" w:rsidRPr="00CA6DD0">
        <w:rPr>
          <w:rFonts w:ascii="Times New Roman" w:hAnsi="Times New Roman"/>
          <w:color w:val="000000"/>
          <w:sz w:val="26"/>
          <w:szCs w:val="26"/>
        </w:rPr>
        <w:t>Пискалы</w:t>
      </w:r>
      <w:r w:rsidRPr="00CA6DD0">
        <w:rPr>
          <w:rFonts w:ascii="Times New Roman" w:hAnsi="Times New Roman"/>
          <w:sz w:val="26"/>
          <w:szCs w:val="26"/>
        </w:rPr>
        <w:t xml:space="preserve"> согласно приложению № 1 к настоящему постановлению.</w:t>
      </w:r>
    </w:p>
    <w:p w:rsidR="00F10D71" w:rsidRPr="00CA6DD0" w:rsidRDefault="00F10D71" w:rsidP="00F10D71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A6DD0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(обнародованию) в </w:t>
      </w:r>
      <w:r w:rsidR="00CA6DD0">
        <w:rPr>
          <w:rFonts w:ascii="Times New Roman" w:hAnsi="Times New Roman"/>
          <w:sz w:val="26"/>
          <w:szCs w:val="26"/>
        </w:rPr>
        <w:t>газете Вестник сельского поселения Пискалы</w:t>
      </w:r>
      <w:r w:rsidRPr="00CA6DD0">
        <w:rPr>
          <w:rFonts w:ascii="Times New Roman" w:hAnsi="Times New Roman"/>
          <w:sz w:val="26"/>
          <w:szCs w:val="26"/>
        </w:rPr>
        <w:t xml:space="preserve"> и размещению  на официальном сайте органов местного самоуправления  сельского поселения </w:t>
      </w:r>
      <w:r w:rsidR="00CA6DD0" w:rsidRPr="00CA6DD0">
        <w:rPr>
          <w:rFonts w:ascii="Times New Roman" w:hAnsi="Times New Roman"/>
          <w:color w:val="000000"/>
          <w:sz w:val="26"/>
          <w:szCs w:val="26"/>
        </w:rPr>
        <w:t xml:space="preserve">Пискалы </w:t>
      </w:r>
      <w:proofErr w:type="spellStart"/>
      <w:r w:rsidR="00CA6DD0" w:rsidRPr="00CA6DD0">
        <w:rPr>
          <w:rFonts w:ascii="Times New Roman" w:hAnsi="Times New Roman"/>
          <w:color w:val="000000"/>
          <w:sz w:val="26"/>
          <w:szCs w:val="26"/>
          <w:lang w:val="en-US"/>
        </w:rPr>
        <w:t>piskali</w:t>
      </w:r>
      <w:proofErr w:type="spellEnd"/>
      <w:r w:rsidR="00CA6DD0" w:rsidRPr="00CA6DD0">
        <w:rPr>
          <w:rFonts w:ascii="Times New Roman" w:hAnsi="Times New Roman"/>
          <w:color w:val="000000"/>
          <w:sz w:val="26"/>
          <w:szCs w:val="26"/>
        </w:rPr>
        <w:t>.</w:t>
      </w:r>
      <w:proofErr w:type="spellStart"/>
      <w:r w:rsidR="00CA6DD0" w:rsidRPr="00CA6DD0">
        <w:rPr>
          <w:rFonts w:ascii="Times New Roman" w:hAnsi="Times New Roman"/>
          <w:color w:val="000000"/>
          <w:sz w:val="26"/>
          <w:szCs w:val="26"/>
          <w:lang w:val="en-US"/>
        </w:rPr>
        <w:t>stavrsp</w:t>
      </w:r>
      <w:proofErr w:type="spellEnd"/>
      <w:r w:rsidR="00CA6DD0" w:rsidRPr="00CA6DD0">
        <w:rPr>
          <w:rFonts w:ascii="Times New Roman" w:hAnsi="Times New Roman"/>
          <w:color w:val="000000"/>
          <w:sz w:val="26"/>
          <w:szCs w:val="26"/>
        </w:rPr>
        <w:t>.</w:t>
      </w:r>
      <w:proofErr w:type="spellStart"/>
      <w:r w:rsidR="00CA6DD0" w:rsidRPr="00CA6DD0">
        <w:rPr>
          <w:rFonts w:ascii="Times New Roman" w:hAnsi="Times New Roman"/>
          <w:color w:val="000000"/>
          <w:sz w:val="26"/>
          <w:szCs w:val="26"/>
          <w:lang w:val="en-US"/>
        </w:rPr>
        <w:t>ru</w:t>
      </w:r>
      <w:proofErr w:type="spellEnd"/>
      <w:r w:rsidRPr="00CA6DD0">
        <w:rPr>
          <w:rFonts w:ascii="Times New Roman" w:hAnsi="Times New Roman"/>
          <w:sz w:val="26"/>
          <w:szCs w:val="26"/>
        </w:rPr>
        <w:t>.</w:t>
      </w:r>
    </w:p>
    <w:p w:rsidR="00F10D71" w:rsidRPr="00CA6DD0" w:rsidRDefault="00F10D71" w:rsidP="00F10D71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A6DD0">
        <w:rPr>
          <w:rFonts w:ascii="Times New Roman" w:hAnsi="Times New Roman"/>
          <w:sz w:val="26"/>
          <w:szCs w:val="26"/>
        </w:rPr>
        <w:t>Постановление вступает в силу после его официального опубликования (обнародования).</w:t>
      </w:r>
    </w:p>
    <w:p w:rsidR="00F10D71" w:rsidRPr="00CA6DD0" w:rsidRDefault="00F10D71" w:rsidP="00F10D71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proofErr w:type="gramStart"/>
      <w:r w:rsidRPr="00CA6DD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CA6DD0">
        <w:rPr>
          <w:rFonts w:ascii="Times New Roman" w:hAnsi="Times New Roman"/>
          <w:sz w:val="26"/>
          <w:szCs w:val="26"/>
        </w:rPr>
        <w:t xml:space="preserve"> выполнением постановления осуществляю лично.</w:t>
      </w:r>
    </w:p>
    <w:p w:rsidR="00CA6DD0" w:rsidRPr="00F5038E" w:rsidRDefault="00CA6DD0" w:rsidP="00F10D71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6"/>
          <w:szCs w:val="26"/>
        </w:rPr>
      </w:pPr>
    </w:p>
    <w:p w:rsidR="00F10D71" w:rsidRPr="00CA6DD0" w:rsidRDefault="00F5038E" w:rsidP="00F10D71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10D71" w:rsidRPr="00CA6DD0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A6DD0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F10D71" w:rsidRPr="00CA6DD0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F10D71" w:rsidRPr="00CA6DD0">
        <w:rPr>
          <w:rFonts w:ascii="Times New Roman" w:hAnsi="Times New Roman" w:cs="Times New Roman"/>
          <w:sz w:val="26"/>
          <w:szCs w:val="26"/>
        </w:rPr>
        <w:tab/>
      </w:r>
      <w:r w:rsidR="00CA6DD0">
        <w:rPr>
          <w:rFonts w:ascii="Times New Roman" w:hAnsi="Times New Roman" w:cs="Times New Roman"/>
          <w:sz w:val="26"/>
          <w:szCs w:val="26"/>
        </w:rPr>
        <w:t xml:space="preserve">Пискалы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  <w:r w:rsidR="00F10D71" w:rsidRPr="00CA6DD0">
        <w:rPr>
          <w:rFonts w:ascii="Times New Roman" w:hAnsi="Times New Roman" w:cs="Times New Roman"/>
          <w:sz w:val="26"/>
          <w:szCs w:val="26"/>
        </w:rPr>
        <w:tab/>
      </w:r>
      <w:r w:rsidR="00F10D71" w:rsidRPr="00CA6DD0">
        <w:rPr>
          <w:rFonts w:ascii="Times New Roman" w:hAnsi="Times New Roman" w:cs="Times New Roman"/>
          <w:sz w:val="26"/>
          <w:szCs w:val="26"/>
        </w:rPr>
        <w:tab/>
      </w:r>
      <w:r w:rsidR="00F10D71" w:rsidRPr="00CA6DD0">
        <w:rPr>
          <w:rFonts w:ascii="Times New Roman" w:hAnsi="Times New Roman" w:cs="Times New Roman"/>
          <w:sz w:val="26"/>
          <w:szCs w:val="26"/>
        </w:rPr>
        <w:tab/>
      </w:r>
      <w:r w:rsidR="00F10D71" w:rsidRPr="00CA6DD0">
        <w:rPr>
          <w:rFonts w:ascii="Times New Roman" w:hAnsi="Times New Roman" w:cs="Times New Roman"/>
          <w:sz w:val="26"/>
          <w:szCs w:val="26"/>
        </w:rPr>
        <w:tab/>
      </w:r>
      <w:r w:rsidR="00F10D71" w:rsidRPr="00CA6DD0">
        <w:rPr>
          <w:rFonts w:ascii="Times New Roman" w:hAnsi="Times New Roman" w:cs="Times New Roman"/>
          <w:sz w:val="26"/>
          <w:szCs w:val="26"/>
        </w:rPr>
        <w:tab/>
      </w:r>
      <w:r w:rsidR="00F10D71" w:rsidRPr="00CA6DD0">
        <w:rPr>
          <w:rFonts w:ascii="Times New Roman" w:hAnsi="Times New Roman" w:cs="Times New Roman"/>
          <w:sz w:val="26"/>
          <w:szCs w:val="26"/>
        </w:rPr>
        <w:tab/>
      </w:r>
    </w:p>
    <w:p w:rsidR="00F10D71" w:rsidRPr="00CA6DD0" w:rsidRDefault="00F10D71" w:rsidP="00F10D71">
      <w:pPr>
        <w:pStyle w:val="ConsPlusNormal"/>
        <w:widowControl/>
        <w:ind w:right="-185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10D71" w:rsidRPr="00CA6DD0" w:rsidRDefault="00F10D71" w:rsidP="00F10D71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6"/>
          <w:szCs w:val="26"/>
        </w:rPr>
      </w:pPr>
    </w:p>
    <w:p w:rsidR="00F10D71" w:rsidRPr="00CA6DD0" w:rsidRDefault="00F10D71" w:rsidP="00F10D71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105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5"/>
      </w:tblGrid>
      <w:tr w:rsidR="00F10D71" w:rsidRPr="00F5038E" w:rsidTr="00333820">
        <w:trPr>
          <w:trHeight w:val="1406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F10D71" w:rsidRPr="00F5038E" w:rsidRDefault="00F10D71" w:rsidP="00333820">
            <w:pPr>
              <w:shd w:val="clear" w:color="auto" w:fill="FFFFFF"/>
              <w:ind w:right="-144"/>
              <w:rPr>
                <w:rFonts w:eastAsia="Calibri"/>
                <w:sz w:val="26"/>
                <w:szCs w:val="26"/>
                <w:lang w:eastAsia="en-US"/>
              </w:rPr>
            </w:pPr>
            <w:r w:rsidRPr="00F5038E">
              <w:rPr>
                <w:sz w:val="26"/>
                <w:szCs w:val="26"/>
              </w:rPr>
              <w:br w:type="page"/>
            </w:r>
            <w:r w:rsidRPr="00F5038E">
              <w:rPr>
                <w:rFonts w:eastAsia="Calibri"/>
                <w:sz w:val="26"/>
                <w:szCs w:val="26"/>
                <w:lang w:eastAsia="en-US"/>
              </w:rPr>
              <w:t xml:space="preserve">Приложение № 1 </w:t>
            </w:r>
            <w:proofErr w:type="gramStart"/>
            <w:r w:rsidRPr="00F5038E">
              <w:rPr>
                <w:rFonts w:eastAsia="Calibri"/>
                <w:sz w:val="26"/>
                <w:szCs w:val="26"/>
                <w:lang w:eastAsia="en-US"/>
              </w:rPr>
              <w:t>к</w:t>
            </w:r>
            <w:proofErr w:type="gramEnd"/>
            <w:r w:rsidRPr="00F5038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F10D71" w:rsidRPr="00F5038E" w:rsidRDefault="00F10D71" w:rsidP="00333820">
            <w:pPr>
              <w:shd w:val="clear" w:color="auto" w:fill="FFFFFF"/>
              <w:ind w:right="-144"/>
              <w:rPr>
                <w:rFonts w:eastAsia="Calibri"/>
                <w:sz w:val="26"/>
                <w:szCs w:val="26"/>
                <w:lang w:eastAsia="en-US"/>
              </w:rPr>
            </w:pPr>
            <w:r w:rsidRPr="00F5038E">
              <w:rPr>
                <w:rFonts w:eastAsia="Calibri"/>
                <w:sz w:val="26"/>
                <w:szCs w:val="26"/>
                <w:lang w:eastAsia="en-US"/>
              </w:rPr>
              <w:t xml:space="preserve">постановлению администрации сельского поселения </w:t>
            </w:r>
            <w:r w:rsidR="00CA6DD0" w:rsidRPr="00F5038E">
              <w:rPr>
                <w:color w:val="000000"/>
                <w:sz w:val="26"/>
                <w:szCs w:val="26"/>
              </w:rPr>
              <w:t>Пискалы</w:t>
            </w:r>
          </w:p>
          <w:p w:rsidR="00F10D71" w:rsidRPr="00F5038E" w:rsidRDefault="00F10D71" w:rsidP="00F5038E">
            <w:pPr>
              <w:shd w:val="clear" w:color="auto" w:fill="FFFFFF"/>
              <w:ind w:right="-144"/>
              <w:rPr>
                <w:rFonts w:eastAsia="Calibri"/>
                <w:sz w:val="26"/>
                <w:szCs w:val="26"/>
                <w:lang w:eastAsia="en-US"/>
              </w:rPr>
            </w:pPr>
            <w:r w:rsidRPr="00F5038E">
              <w:rPr>
                <w:rFonts w:eastAsia="Calibri"/>
                <w:sz w:val="26"/>
                <w:szCs w:val="26"/>
                <w:lang w:eastAsia="en-US"/>
              </w:rPr>
              <w:t xml:space="preserve">от  </w:t>
            </w:r>
            <w:r w:rsidR="00F5038E">
              <w:rPr>
                <w:rFonts w:eastAsia="Calibri"/>
                <w:sz w:val="26"/>
                <w:szCs w:val="26"/>
                <w:lang w:eastAsia="en-US"/>
              </w:rPr>
              <w:t xml:space="preserve">15.05.2020 г. </w:t>
            </w:r>
            <w:r w:rsidRPr="00F5038E">
              <w:rPr>
                <w:rFonts w:eastAsia="Calibri"/>
                <w:sz w:val="26"/>
                <w:szCs w:val="26"/>
                <w:lang w:eastAsia="en-US"/>
              </w:rPr>
              <w:t xml:space="preserve">№  </w:t>
            </w:r>
            <w:r w:rsidR="00F5038E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</w:tr>
    </w:tbl>
    <w:p w:rsidR="00F10D71" w:rsidRPr="00F5038E" w:rsidRDefault="00F10D71" w:rsidP="00F10D7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5038E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F10D71" w:rsidRPr="00F5038E" w:rsidRDefault="00F10D71" w:rsidP="00F10D7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5038E">
        <w:rPr>
          <w:rFonts w:ascii="Times New Roman" w:hAnsi="Times New Roman" w:cs="Times New Roman"/>
          <w:b w:val="0"/>
          <w:sz w:val="26"/>
          <w:szCs w:val="26"/>
        </w:rPr>
        <w:t xml:space="preserve">определения мест и способов разведения костров, сжигания мусора, травы, </w:t>
      </w:r>
    </w:p>
    <w:p w:rsidR="00F10D71" w:rsidRPr="00F5038E" w:rsidRDefault="00F10D71" w:rsidP="00F10D7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5038E">
        <w:rPr>
          <w:rFonts w:ascii="Times New Roman" w:hAnsi="Times New Roman" w:cs="Times New Roman"/>
          <w:b w:val="0"/>
          <w:sz w:val="26"/>
          <w:szCs w:val="26"/>
        </w:rPr>
        <w:t>листвы и иных отходов, материалов или изделий</w:t>
      </w:r>
    </w:p>
    <w:p w:rsidR="00F10D71" w:rsidRPr="00F5038E" w:rsidRDefault="00F10D71" w:rsidP="00F10D7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5038E">
        <w:rPr>
          <w:rFonts w:ascii="Times New Roman" w:hAnsi="Times New Roman" w:cs="Times New Roman"/>
          <w:b w:val="0"/>
          <w:sz w:val="26"/>
          <w:szCs w:val="26"/>
        </w:rPr>
        <w:t xml:space="preserve">на территориях общего пользования сельского поселения </w:t>
      </w:r>
      <w:r w:rsidR="00CA6DD0" w:rsidRPr="00F5038E">
        <w:rPr>
          <w:rFonts w:ascii="Times New Roman" w:hAnsi="Times New Roman"/>
          <w:b w:val="0"/>
          <w:color w:val="000000"/>
          <w:sz w:val="26"/>
          <w:szCs w:val="26"/>
        </w:rPr>
        <w:t>Пискалы</w:t>
      </w:r>
    </w:p>
    <w:p w:rsidR="00F10D71" w:rsidRPr="00F5038E" w:rsidRDefault="00F10D71" w:rsidP="00F10D7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5038E">
        <w:rPr>
          <w:rFonts w:ascii="Times New Roman" w:hAnsi="Times New Roman" w:cs="Times New Roman"/>
          <w:b w:val="0"/>
          <w:sz w:val="26"/>
          <w:szCs w:val="26"/>
        </w:rPr>
        <w:t>(далее - Порядок)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1. Настоящий Порядок устанавливает обязательные требования пожарной безопасности к использованию открытого огня и разведению костров (далее - использование открытого огня).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038E">
        <w:rPr>
          <w:rFonts w:ascii="Times New Roman" w:hAnsi="Times New Roman" w:cs="Times New Roman"/>
          <w:sz w:val="26"/>
          <w:szCs w:val="26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F5038E">
        <w:rPr>
          <w:rFonts w:ascii="Times New Roman" w:hAnsi="Times New Roman" w:cs="Times New Roman"/>
          <w:sz w:val="26"/>
          <w:szCs w:val="26"/>
        </w:rPr>
        <w:t xml:space="preserve"> более 1 куб. метра;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8"/>
      <w:bookmarkEnd w:id="1"/>
      <w:r w:rsidRPr="00F5038E">
        <w:rPr>
          <w:rFonts w:ascii="Times New Roman" w:hAnsi="Times New Roman" w:cs="Times New Roman"/>
          <w:sz w:val="26"/>
          <w:szCs w:val="26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9"/>
      <w:bookmarkEnd w:id="2"/>
      <w:r w:rsidRPr="00F5038E">
        <w:rPr>
          <w:rFonts w:ascii="Times New Roman" w:hAnsi="Times New Roman" w:cs="Times New Roman"/>
          <w:sz w:val="26"/>
          <w:szCs w:val="26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38" w:history="1">
        <w:r w:rsidRPr="00F5038E">
          <w:rPr>
            <w:rFonts w:ascii="Times New Roman" w:hAnsi="Times New Roman" w:cs="Times New Roman"/>
            <w:sz w:val="26"/>
            <w:szCs w:val="26"/>
          </w:rPr>
          <w:t>подпунктами "б"</w:t>
        </w:r>
      </w:hyperlink>
      <w:r w:rsidRPr="00F5038E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39" w:history="1">
        <w:r w:rsidRPr="00F5038E">
          <w:rPr>
            <w:rFonts w:ascii="Times New Roman" w:hAnsi="Times New Roman" w:cs="Times New Roman"/>
            <w:sz w:val="26"/>
            <w:szCs w:val="26"/>
          </w:rPr>
          <w:t>"в" пункта 2</w:t>
        </w:r>
      </w:hyperlink>
      <w:r w:rsidRPr="00F5038E">
        <w:rPr>
          <w:rFonts w:ascii="Times New Roman" w:hAnsi="Times New Roman" w:cs="Times New Roman"/>
          <w:sz w:val="26"/>
          <w:szCs w:val="26"/>
        </w:rPr>
        <w:t xml:space="preserve"> настоящего Порядка, могут быть уменьшены вдвое. При этом устройство противопожарной минерализованной полосы не требуется.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F5038E">
        <w:rPr>
          <w:rFonts w:ascii="Times New Roman" w:hAnsi="Times New Roman" w:cs="Times New Roman"/>
          <w:sz w:val="26"/>
          <w:szCs w:val="26"/>
        </w:rPr>
        <w:t>При использовании открытого огня и разведения костров для приготовления пищи в специальных несгораемых емкостях (например: мангалы, жаровни)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 xml:space="preserve">6. В случаях выполнения работ по уничтожению сухой травянистой растительности, стерни, пожнивных остатков и иных горючих отходов, организации </w:t>
      </w:r>
      <w:r w:rsidRPr="00F5038E">
        <w:rPr>
          <w:rFonts w:ascii="Times New Roman" w:hAnsi="Times New Roman" w:cs="Times New Roman"/>
          <w:sz w:val="26"/>
          <w:szCs w:val="26"/>
        </w:rPr>
        <w:lastRenderedPageBreak/>
        <w:t>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увеличивается до 50 метров.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 xml:space="preserve">7.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F5038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5038E">
        <w:rPr>
          <w:rFonts w:ascii="Times New Roman" w:hAnsi="Times New Roman" w:cs="Times New Roman"/>
          <w:sz w:val="26"/>
          <w:szCs w:val="26"/>
        </w:rPr>
        <w:t xml:space="preserve"> нераспространением горения (тления) за пределы очаговой зоны.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8. Использование открытого огня запрещается: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а) на торфяных почвах;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б) при установлении на соответствующей территории особого противопожарного режима;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в) при поступившей информации о приближающихся неблагоприятных или опасных для жизнедеятельности людей метеорологических явлениях, связанных с сильными порывами ветра;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г) под кронами деревьев хвойных пород;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д) в емкости, стенки которой имеют огненный сквозной прогар;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е)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ж) при скорости ветра, превышающей значение 10 метров в секунду.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9. В процессе использования открытого огня запрещается: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а)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б) оставлять место очага горения без присмотра до полного прекращения горения (тления);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в) располагать легковоспламеняющиеся и горючие жидкости, а также горючие материалы вблизи очага горения.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>11. На озелененных территориях общего пользования, придомовых территориях многоквартирных домов и прилегающих к ним территориях разводить костры, сжигать листву и мусор, в том числе с использованием бочек, баков, мангалов или емкостей, выполненных из иных негорючих материалов, запрещается.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038E">
        <w:rPr>
          <w:rFonts w:ascii="Times New Roman" w:hAnsi="Times New Roman" w:cs="Times New Roman"/>
          <w:sz w:val="26"/>
          <w:szCs w:val="26"/>
        </w:rPr>
        <w:t xml:space="preserve">12. </w:t>
      </w:r>
      <w:r w:rsidRPr="00F5038E">
        <w:rPr>
          <w:rFonts w:ascii="Times New Roman" w:hAnsi="Times New Roman" w:cs="Times New Roman"/>
          <w:color w:val="000000"/>
          <w:sz w:val="26"/>
          <w:szCs w:val="26"/>
        </w:rPr>
        <w:t>Лица, виновные в нарушении Порядка, несут ответственность в соответствии с Кодексом Российской Федерации об административных правонарушениях.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038E">
        <w:rPr>
          <w:rFonts w:ascii="Times New Roman" w:hAnsi="Times New Roman" w:cs="Times New Roman"/>
          <w:color w:val="000000"/>
          <w:sz w:val="26"/>
          <w:szCs w:val="26"/>
        </w:rPr>
        <w:t>13. Наложение штрафов и иных административных взысканий не освобождает виновных лиц в установленном Гражданским кодексом Российской Федерации судебном порядке от возмещения вреда здоровью и ущерба имуществу, причиненных пожаром или возгоранием.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14. </w:t>
      </w:r>
      <w:r w:rsidR="00A15136"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Юридические и физические лица, причинившие при сжигании </w:t>
      </w:r>
      <w:r w:rsidRPr="00F5038E">
        <w:rPr>
          <w:rFonts w:ascii="Times New Roman" w:hAnsi="Times New Roman" w:cs="Times New Roman"/>
          <w:sz w:val="26"/>
          <w:szCs w:val="26"/>
        </w:rPr>
        <w:t>мусора, травы, листвы и иных отходов, материалов или изделий на территориях общего пользования</w:t>
      </w:r>
      <w:r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 вред растительному миру, а также объектам животного мира и среде их обитания в результате распространения огня за пределы участка, на котором было разрешено контролируемое выжигание, а также в результате гибели объектов животного мира, лесов и древесно-кустарниковой растительности на территории, где</w:t>
      </w:r>
      <w:proofErr w:type="gramEnd"/>
      <w:r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 было разрешено контролируемое выжигание растительности, обязаны возместить его в полном объеме в соответствии с действующим законодательством.</w:t>
      </w:r>
    </w:p>
    <w:p w:rsidR="00F10D71" w:rsidRPr="00F5038E" w:rsidRDefault="00F10D71" w:rsidP="00F10D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038E">
        <w:rPr>
          <w:rFonts w:ascii="Times New Roman" w:hAnsi="Times New Roman" w:cs="Times New Roman"/>
          <w:color w:val="000000"/>
          <w:sz w:val="26"/>
          <w:szCs w:val="26"/>
        </w:rPr>
        <w:t>15.</w:t>
      </w:r>
      <w:r w:rsidR="00A15136"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С целью оперативного принятия мер и привлечения к ответственности лиц, осуществляющих незаконное сжигании </w:t>
      </w:r>
      <w:r w:rsidRPr="00F5038E">
        <w:rPr>
          <w:rFonts w:ascii="Times New Roman" w:hAnsi="Times New Roman" w:cs="Times New Roman"/>
          <w:sz w:val="26"/>
          <w:szCs w:val="26"/>
        </w:rPr>
        <w:t>мусора, травы, листвы и иных отходов, материалов или изделий на территориях общего пользования</w:t>
      </w:r>
      <w:r w:rsidRPr="00F5038E">
        <w:rPr>
          <w:rFonts w:ascii="Times New Roman" w:hAnsi="Times New Roman" w:cs="Times New Roman"/>
          <w:color w:val="000000"/>
          <w:sz w:val="26"/>
          <w:szCs w:val="26"/>
        </w:rPr>
        <w:t xml:space="preserve">, а также собственников </w:t>
      </w:r>
      <w:r w:rsidRPr="00F5038E">
        <w:rPr>
          <w:rFonts w:ascii="Times New Roman" w:hAnsi="Times New Roman" w:cs="Times New Roman"/>
          <w:color w:val="000000"/>
          <w:sz w:val="26"/>
          <w:szCs w:val="26"/>
        </w:rPr>
        <w:lastRenderedPageBreak/>
        <w:t>земельных участков, землепользователей, землевладельцев, арендаторов земельных участков, не обеспечивших принятия мер, предусмотренных настоящим Порядком, на территории муниципального образования Главой поселения проводятся мероприятия по мониторингу случаев выжигания сухой растительности.</w:t>
      </w:r>
      <w:proofErr w:type="gramEnd"/>
    </w:p>
    <w:p w:rsidR="00F10D71" w:rsidRPr="00F5038E" w:rsidRDefault="00F10D71" w:rsidP="00F10D71">
      <w:pPr>
        <w:pStyle w:val="ConsPlusNormal"/>
        <w:ind w:firstLine="0"/>
        <w:jc w:val="both"/>
        <w:rPr>
          <w:sz w:val="26"/>
          <w:szCs w:val="26"/>
        </w:rPr>
      </w:pPr>
    </w:p>
    <w:p w:rsidR="009E0ED1" w:rsidRPr="00F5038E" w:rsidRDefault="009E0ED1">
      <w:pPr>
        <w:rPr>
          <w:sz w:val="26"/>
          <w:szCs w:val="26"/>
        </w:rPr>
      </w:pPr>
    </w:p>
    <w:sectPr w:rsidR="009E0ED1" w:rsidRPr="00F5038E" w:rsidSect="00CA6DD0">
      <w:pgSz w:w="11906" w:h="16838" w:code="9"/>
      <w:pgMar w:top="142" w:right="566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57FE7"/>
    <w:multiLevelType w:val="hybridMultilevel"/>
    <w:tmpl w:val="F81C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6B"/>
    <w:rsid w:val="005033F7"/>
    <w:rsid w:val="009E0ED1"/>
    <w:rsid w:val="00A15136"/>
    <w:rsid w:val="00A64D6B"/>
    <w:rsid w:val="00CA6DD0"/>
    <w:rsid w:val="00F10D71"/>
    <w:rsid w:val="00F5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F10D71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10D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qFormat/>
    <w:rsid w:val="00F10D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F10D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0">
    <w:name w:val="Заголовок 1 Знак"/>
    <w:basedOn w:val="a1"/>
    <w:link w:val="1"/>
    <w:rsid w:val="00F10D71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styleId="a5">
    <w:name w:val="Hyperlink"/>
    <w:semiHidden/>
    <w:unhideWhenUsed/>
    <w:rsid w:val="00F10D71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F10D71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F10D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0D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10D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F10D71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10D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qFormat/>
    <w:rsid w:val="00F10D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F10D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0">
    <w:name w:val="Заголовок 1 Знак"/>
    <w:basedOn w:val="a1"/>
    <w:link w:val="1"/>
    <w:rsid w:val="00F10D71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styleId="a5">
    <w:name w:val="Hyperlink"/>
    <w:semiHidden/>
    <w:unhideWhenUsed/>
    <w:rsid w:val="00F10D71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F10D71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F10D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0D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10D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piskal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2020-05-15T04:46:00Z</cp:lastPrinted>
  <dcterms:created xsi:type="dcterms:W3CDTF">2020-04-13T09:49:00Z</dcterms:created>
  <dcterms:modified xsi:type="dcterms:W3CDTF">2020-05-15T04:47:00Z</dcterms:modified>
</cp:coreProperties>
</file>